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7" w:type="dxa"/>
        <w:tblInd w:w="-267" w:type="dxa"/>
        <w:tblBorders>
          <w:top w:val="single" w:sz="18" w:space="0" w:color="000000"/>
          <w:left w:val="single" w:sz="18" w:space="0" w:color="000000"/>
          <w:right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4678"/>
      </w:tblGrid>
      <w:tr w:rsidR="00446082" w:rsidRPr="00CD78BC" w14:paraId="5353A851" w14:textId="77777777" w:rsidTr="00C74883">
        <w:trPr>
          <w:trHeight w:val="750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B3817" w14:textId="7E9A765C" w:rsidR="00446082" w:rsidRPr="00CD78BC" w:rsidRDefault="00CD78BC" w:rsidP="003626B4">
            <w:pPr>
              <w:spacing w:before="240" w:after="240"/>
              <w:jc w:val="center"/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</w:pPr>
            <w:r w:rsidRPr="000C4CF0">
              <w:rPr>
                <w:rFonts w:ascii="Nespresso Regular" w:eastAsia="Times New Roman" w:hAnsi="Nespresso Regular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6BB9CD7" wp14:editId="667C897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949960" cy="755650"/>
                  <wp:effectExtent l="0" t="0" r="2540" b="635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883" w:rsidRPr="00CD78BC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AUTORIZAÇÃO DE APLICAÇÃO E RESGATE </w:t>
            </w:r>
            <w:r w:rsidR="002D2F1A" w:rsidRPr="00CD78BC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–</w:t>
            </w:r>
            <w:r w:rsidR="00C74883" w:rsidRPr="00CD78BC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 xml:space="preserve"> APR</w:t>
            </w:r>
          </w:p>
        </w:tc>
      </w:tr>
      <w:tr w:rsidR="00446082" w:rsidRPr="00CD78BC" w14:paraId="2F28221F" w14:textId="77777777" w:rsidTr="003626B4">
        <w:trPr>
          <w:trHeight w:val="474"/>
        </w:trPr>
        <w:tc>
          <w:tcPr>
            <w:tcW w:w="9197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6CFCB9" w14:textId="6BFC0C6F" w:rsidR="00446082" w:rsidRPr="00CD78BC" w:rsidRDefault="009119DC" w:rsidP="002D2F1A">
            <w:pPr>
              <w:spacing w:after="200"/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CD78BC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ART. 116 DA PORTARIA MTP Nº 1.467/2022, DOU DE 06/06/2022</w:t>
            </w:r>
          </w:p>
        </w:tc>
      </w:tr>
      <w:tr w:rsidR="00446082" w:rsidRPr="00CD78BC" w14:paraId="48540F26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1B1BBBB" w14:textId="77777777" w:rsidR="00446082" w:rsidRPr="00CD78BC" w:rsidRDefault="00C74883">
            <w:pPr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CD78BC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7BBED1" w14:textId="77777777" w:rsidR="00446082" w:rsidRPr="00CD78BC" w:rsidRDefault="00446082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446082" w:rsidRPr="00CD78BC" w14:paraId="478696C0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D5F99F" w14:textId="77777777" w:rsidR="00446082" w:rsidRPr="00CD78BC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AUTORIZAÇÃO</w:t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br/>
              <w:t>DE APLICAÇÃO E RESGATE - APR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D63A47" w14:textId="02B8BE53" w:rsidR="00446082" w:rsidRPr="00CD78BC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Nº/ANO: </w:t>
            </w:r>
            <w:r w:rsidR="00495D1F" w:rsidRPr="00CD78BC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11/2023</w:t>
            </w:r>
          </w:p>
        </w:tc>
      </w:tr>
      <w:tr w:rsidR="00446082" w:rsidRPr="00CD78BC" w14:paraId="0FDC5D08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21F3E" w14:textId="7BB284B3" w:rsidR="00446082" w:rsidRPr="00CD78BC" w:rsidRDefault="00CD78BC">
            <w:pPr>
              <w:jc w:val="center"/>
              <w:rPr>
                <w:sz w:val="18"/>
                <w:szCs w:val="18"/>
              </w:rPr>
            </w:pPr>
            <w:bookmarkStart w:id="0" w:name="__DdeLink__573_2098619154"/>
            <w:r w:rsidRPr="004F68D4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Unidade Gestora do RPPS:</w:t>
            </w:r>
            <w:r w:rsidRPr="004F68D4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t>  INSTITUTO DE PREVIDÊNCIA DE JANDIRA - CNPJ: 04.725.003/0001-43</w:t>
            </w:r>
            <w:bookmarkEnd w:id="0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538AF" w14:textId="16D8E5D4" w:rsidR="00446082" w:rsidRPr="00CD78BC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Data: 17/02/2023</w:t>
            </w:r>
          </w:p>
        </w:tc>
      </w:tr>
      <w:tr w:rsidR="00446082" w:rsidRPr="00CD78BC" w14:paraId="6087FDBD" w14:textId="77777777" w:rsidTr="00C74883">
        <w:trPr>
          <w:trHeight w:val="82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E9AC03" w14:textId="046A34B9" w:rsidR="00446082" w:rsidRPr="00CD78BC" w:rsidRDefault="00C74883" w:rsidP="00495D1F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VALOR (R$): 49.256,35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78BA19" w14:textId="57247D64" w:rsidR="00446082" w:rsidRPr="00CD78BC" w:rsidRDefault="00C74883">
            <w:pPr>
              <w:jc w:val="center"/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Dispositivo da Resolução </w:t>
            </w:r>
            <w:r w:rsidR="00C82914" w:rsidRPr="00CD78BC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>4963/21</w:t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8"/>
                <w:szCs w:val="18"/>
              </w:rPr>
              <w:t xml:space="preserve"> do CMN:</w:t>
            </w:r>
            <w:r w:rsidRPr="00CD78BC">
              <w:rPr>
                <w:rFonts w:ascii="Nespresso Regular" w:eastAsia="Times New Roman" w:hAnsi="Nespresso Regular"/>
                <w:color w:val="000000"/>
                <w:sz w:val="18"/>
                <w:szCs w:val="18"/>
              </w:rPr>
              <w:br/>
              <w:t>Artigo 7º III, Alínea a</w:t>
            </w:r>
          </w:p>
        </w:tc>
      </w:tr>
      <w:tr w:rsidR="00446082" w:rsidRPr="00CD78BC" w14:paraId="462187F1" w14:textId="77777777" w:rsidTr="00C74883">
        <w:tc>
          <w:tcPr>
            <w:tcW w:w="4519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C1E1F63" w14:textId="77777777" w:rsidR="00446082" w:rsidRPr="00CD78B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678" w:type="dxa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AA7101B" w14:textId="77777777" w:rsidR="00446082" w:rsidRPr="00CD78BC" w:rsidRDefault="00446082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446082" w:rsidRPr="00CD78BC" w14:paraId="4A7968E8" w14:textId="77777777" w:rsidTr="00B5159F">
        <w:trPr>
          <w:trHeight w:val="1813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9718FCF" w14:textId="1E425FF9" w:rsidR="00446082" w:rsidRPr="00CD78B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HISTÓRICO DA OPERAÇÃO</w:t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br/>
              <w:t> </w:t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20"/>
                <w:szCs w:val="20"/>
              </w:rPr>
              <w:t>Descrição da operação:</w:t>
            </w:r>
            <w:r w:rsidRPr="00CD78BC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 Resgate no valor de R$ 49.256,35 (quarenta e nove mil e duzentos e cinquenta e seis reais e trinta e cinco centavos), no Fundo de Investimento BB PREV RF REF DI LP PERFIL FIC FI</w:t>
            </w:r>
            <w:r w:rsidR="00B5159F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para</w:t>
            </w:r>
            <w:r w:rsidR="00072776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pagamento </w:t>
            </w:r>
            <w:r w:rsidR="00072776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>de parcela do contrato de reforma</w:t>
            </w:r>
            <w:r w:rsidR="00072776">
              <w:rPr>
                <w:rFonts w:ascii="Nespresso Regular" w:eastAsia="Times New Roman" w:hAnsi="Nespresso Regular"/>
                <w:color w:val="000000"/>
                <w:sz w:val="20"/>
                <w:szCs w:val="20"/>
              </w:rPr>
              <w:t xml:space="preserve"> da sede do Instituto. </w:t>
            </w:r>
            <w:bookmarkStart w:id="1" w:name="_GoBack"/>
            <w:bookmarkEnd w:id="1"/>
          </w:p>
          <w:p w14:paraId="79D574DA" w14:textId="77777777" w:rsidR="00B363E0" w:rsidRPr="00CD78BC" w:rsidRDefault="00B363E0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0F6901DE" w14:textId="4AC70C04" w:rsidR="00B363E0" w:rsidRPr="00CD78BC" w:rsidRDefault="00E2114F" w:rsidP="00B5159F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 xml:space="preserve"> </w:t>
            </w:r>
          </w:p>
        </w:tc>
      </w:tr>
      <w:tr w:rsidR="00446082" w:rsidRPr="00CD78BC" w14:paraId="3E6E3622" w14:textId="77777777" w:rsidTr="003078B3">
        <w:trPr>
          <w:trHeight w:val="1358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EBA5C28" w14:textId="77777777" w:rsidR="00446082" w:rsidRPr="00CD78B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Limite da Política de investimento adotada: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60,00%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do fundo na Carteira de Investimentos, em 17/02/2023: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5,88%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Concentração por modalidade de investimento na Carteira de Investimentos, em 17/02/2023: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6,57%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Desta forma, verifica-se a conformidade da limitação à política de investimentos do RPPS.</w:t>
            </w:r>
          </w:p>
        </w:tc>
      </w:tr>
      <w:tr w:rsidR="00446082" w:rsidRPr="00CD78BC" w14:paraId="0F5BC3EA" w14:textId="77777777" w:rsidTr="00C74883">
        <w:trPr>
          <w:trHeight w:val="2250"/>
        </w:trPr>
        <w:tc>
          <w:tcPr>
            <w:tcW w:w="9197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1F9AC2" w14:textId="2EEE014D" w:rsidR="00446082" w:rsidRPr="00CD78B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Características dos ativos: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Segmento: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Renda Fixa</w:t>
            </w:r>
          </w:p>
          <w:p w14:paraId="4880C73D" w14:textId="5E505483" w:rsidR="00446082" w:rsidRPr="00CD78B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Tipo de ativo: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Artigo 7º III, Alínea a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Instituição Financeira: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30.822.936/0001-69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Instituição Financeira:</w:t>
            </w:r>
            <w:r w:rsidR="00B5159F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GESTAO DE RECURSOS 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DISTRIBUIDORA DE TITULOS E VALORES MOBILIARIOS S.A</w:t>
            </w:r>
          </w:p>
          <w:p w14:paraId="0F6842EF" w14:textId="77777777" w:rsidR="00446082" w:rsidRPr="00CD78B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CNPJ do Fundo: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13.077.418/0001-49</w:t>
            </w:r>
          </w:p>
          <w:p w14:paraId="2DDC8126" w14:textId="77777777" w:rsidR="00446082" w:rsidRPr="00CD78B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Nome do Fundo: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BB PREV RF REF DI LP PERFIL FIC FI</w:t>
            </w:r>
          </w:p>
          <w:p w14:paraId="7F535CBA" w14:textId="77777777" w:rsidR="00446082" w:rsidRPr="00CD78B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Índice de referência: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CDI</w:t>
            </w:r>
          </w:p>
          <w:p w14:paraId="3C19482D" w14:textId="77777777" w:rsidR="00446082" w:rsidRPr="00CD78BC" w:rsidRDefault="00C74883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da Cota: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r w:rsidR="00503E84"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2,75791123</w:t>
            </w:r>
          </w:p>
          <w:p w14:paraId="30F2C2E3" w14:textId="77777777" w:rsidR="00446082" w:rsidRPr="00CD78BC" w:rsidRDefault="00C74883">
            <w:pPr>
              <w:rPr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Valor do Patrimônio: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13.880.582.670,73</w:t>
            </w:r>
          </w:p>
          <w:p w14:paraId="6C2B3E74" w14:textId="77777777" w:rsidR="00446082" w:rsidRPr="00CD78BC" w:rsidRDefault="00C74883">
            <w:pPr>
              <w:rPr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Quantidade de Cotas: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 xml:space="preserve"> </w:t>
            </w:r>
            <w:bookmarkStart w:id="2" w:name="__DdeLink__193_630960751"/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17.860,02006700</w:t>
            </w:r>
            <w:bookmarkEnd w:id="2"/>
          </w:p>
          <w:p w14:paraId="5207C6A0" w14:textId="77777777" w:rsidR="00446082" w:rsidRPr="00CD78BC" w:rsidRDefault="00446082">
            <w:pPr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</w:tc>
      </w:tr>
      <w:tr w:rsidR="00446082" w:rsidRPr="00CD78BC" w14:paraId="1769DFAC" w14:textId="77777777" w:rsidTr="003078B3">
        <w:trPr>
          <w:trHeight w:val="1495"/>
        </w:trPr>
        <w:tc>
          <w:tcPr>
            <w:tcW w:w="4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9F8ECF" w14:textId="602FDC5A" w:rsidR="00064AD2" w:rsidRPr="00CD78BC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Proponente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C3669CC" w14:textId="77777777" w:rsidR="00064AD2" w:rsidRPr="00CD78BC" w:rsidRDefault="00064AD2" w:rsidP="00064AD2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23FDE9F2" w14:textId="34ABC58D" w:rsidR="00446082" w:rsidRPr="00CD78BC" w:rsidRDefault="00064AD2" w:rsidP="00064AD2">
            <w:pPr>
              <w:spacing w:after="60"/>
              <w:jc w:val="center"/>
              <w:rPr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APIMEC 21/01/2025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72F6BE" w14:textId="77777777" w:rsidR="003078B3" w:rsidRPr="00CD78BC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Gestor de Investimentos/Autorizador: Certificação - Validade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F04B63D" w14:textId="1103F24C" w:rsidR="00C74883" w:rsidRPr="00CD78BC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52D02D62" w14:textId="35AECDEB" w:rsidR="00446082" w:rsidRPr="00CD78BC" w:rsidRDefault="00C74883" w:rsidP="00572B21">
            <w:pPr>
              <w:spacing w:before="40"/>
              <w:jc w:val="center"/>
              <w:rPr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Francisco Nogueira da Silva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380.012.094-15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bookmarkStart w:id="3" w:name="__DdeLink__869_2098619154"/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APIMEC 21/01/2025</w:t>
            </w:r>
            <w:bookmarkEnd w:id="3"/>
          </w:p>
        </w:tc>
      </w:tr>
      <w:tr w:rsidR="00446082" w:rsidRPr="00CD78BC" w14:paraId="7942584D" w14:textId="77777777" w:rsidTr="003078B3">
        <w:trPr>
          <w:trHeight w:val="248"/>
        </w:trPr>
        <w:tc>
          <w:tcPr>
            <w:tcW w:w="91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3B67F82" w14:textId="27256561" w:rsidR="00C74883" w:rsidRPr="00CD78BC" w:rsidRDefault="00C7488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 Responsável pela liquidação da operação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</w:p>
          <w:p w14:paraId="0888E368" w14:textId="77777777" w:rsidR="003078B3" w:rsidRPr="00CD78BC" w:rsidRDefault="003078B3" w:rsidP="003B756E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</w:p>
          <w:p w14:paraId="33704DDE" w14:textId="77777777" w:rsidR="00446082" w:rsidRPr="00CD78BC" w:rsidRDefault="00C74883" w:rsidP="00572B21">
            <w:pPr>
              <w:spacing w:before="40"/>
              <w:jc w:val="center"/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</w:pP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t>____________________________________________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</w:r>
            <w:r w:rsidRPr="00CD78BC">
              <w:rPr>
                <w:rFonts w:ascii="Nespresso Regular" w:eastAsia="Times New Roman" w:hAnsi="Nespresso Regular"/>
                <w:b/>
                <w:bCs/>
                <w:color w:val="000000"/>
                <w:sz w:val="17"/>
                <w:szCs w:val="17"/>
              </w:rPr>
              <w:t>Agnes Aparecida Moraes Vigh de Oliveira</w:t>
            </w:r>
            <w:r w:rsidRPr="00CD78BC">
              <w:rPr>
                <w:rFonts w:ascii="Nespresso Regular" w:eastAsia="Times New Roman" w:hAnsi="Nespresso Regular"/>
                <w:color w:val="000000"/>
                <w:sz w:val="17"/>
                <w:szCs w:val="17"/>
              </w:rPr>
              <w:br/>
              <w:t>CPF: 096.579.958-17</w:t>
            </w:r>
          </w:p>
          <w:p w14:paraId="1B4676A5" w14:textId="795A7D10" w:rsidR="00B57190" w:rsidRPr="00CD78BC" w:rsidRDefault="00B57190" w:rsidP="00B57190">
            <w:pPr>
              <w:spacing w:after="60"/>
              <w:jc w:val="center"/>
              <w:rPr>
                <w:sz w:val="17"/>
                <w:szCs w:val="17"/>
              </w:rPr>
            </w:pPr>
          </w:p>
        </w:tc>
      </w:tr>
    </w:tbl>
    <w:p w14:paraId="0142834E" w14:textId="77777777" w:rsidR="00446082" w:rsidRDefault="00446082"/>
    <w:sectPr w:rsidR="00446082" w:rsidSect="003078B3">
      <w:pgSz w:w="11906" w:h="16838"/>
      <w:pgMar w:top="1417" w:right="1701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espresso Regular">
    <w:altName w:val="Cambria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2"/>
    <w:rsid w:val="00064AD2"/>
    <w:rsid w:val="00072776"/>
    <w:rsid w:val="00202A8B"/>
    <w:rsid w:val="002D2F1A"/>
    <w:rsid w:val="003078B3"/>
    <w:rsid w:val="003626B4"/>
    <w:rsid w:val="003B756E"/>
    <w:rsid w:val="00446082"/>
    <w:rsid w:val="00495D1F"/>
    <w:rsid w:val="00503E84"/>
    <w:rsid w:val="00572B21"/>
    <w:rsid w:val="009119DC"/>
    <w:rsid w:val="00AC1A44"/>
    <w:rsid w:val="00B363E0"/>
    <w:rsid w:val="00B5159F"/>
    <w:rsid w:val="00B57190"/>
    <w:rsid w:val="00C74883"/>
    <w:rsid w:val="00C82914"/>
    <w:rsid w:val="00CD78BC"/>
    <w:rsid w:val="00D712D1"/>
    <w:rsid w:val="00E2114F"/>
    <w:rsid w:val="00E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61BB"/>
  <w15:docId w15:val="{BA0C2BF1-9341-40FA-A66D-4C0D2C7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1">
    <w:name w:val="caractere1"/>
    <w:basedOn w:val="Fontepargpadro"/>
    <w:qFormat/>
    <w:rPr>
      <w:color w:val="FFFFFF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Normal"/>
    <w:qFormat/>
    <w:pPr>
      <w:spacing w:beforeAutospacing="1" w:afterAutospacing="1"/>
    </w:pPr>
  </w:style>
  <w:style w:type="paragraph" w:customStyle="1" w:styleId="textobasico">
    <w:name w:val="textobasico"/>
    <w:basedOn w:val="Normal"/>
    <w:qFormat/>
    <w:pPr>
      <w:spacing w:beforeAutospacing="1" w:afterAutospacing="1"/>
    </w:pPr>
    <w:rPr>
      <w:rFonts w:ascii="Nespresso Regular" w:hAnsi="Nespresso Regular"/>
      <w:color w:val="000000"/>
      <w:sz w:val="15"/>
      <w:szCs w:val="15"/>
    </w:rPr>
  </w:style>
  <w:style w:type="paragraph" w:customStyle="1" w:styleId="caractere">
    <w:name w:val="caractere"/>
    <w:basedOn w:val="Normal"/>
    <w:qFormat/>
    <w:pPr>
      <w:spacing w:beforeAutospacing="1" w:afterAutospacing="1"/>
    </w:pPr>
    <w:rPr>
      <w:color w:va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5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59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8702-34FA-4999-8BAA-55A03580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Conta da Microsoft</cp:lastModifiedBy>
  <cp:revision>3</cp:revision>
  <cp:lastPrinted>2023-04-15T18:37:00Z</cp:lastPrinted>
  <dcterms:created xsi:type="dcterms:W3CDTF">2023-04-15T18:37:00Z</dcterms:created>
  <dcterms:modified xsi:type="dcterms:W3CDTF">2023-04-15T18:47:00Z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